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C" w:rsidRDefault="00000358" w:rsidP="003C3FA9">
      <w:pPr>
        <w:rPr>
          <w:rFonts w:ascii="Arial" w:eastAsia="Calibri" w:hAnsi="Arial"/>
          <w:szCs w:val="20"/>
        </w:rPr>
      </w:pPr>
      <w:r>
        <w:rPr>
          <w:sz w:val="24"/>
          <w:szCs w:val="24"/>
        </w:rPr>
        <w:t xml:space="preserve">Dear </w:t>
      </w:r>
      <w:r w:rsidR="00375B3C">
        <w:rPr>
          <w:sz w:val="24"/>
          <w:szCs w:val="24"/>
        </w:rPr>
        <w:t>MSA workshop attendee</w:t>
      </w:r>
      <w:r w:rsidR="00375B3C" w:rsidRPr="0080605C">
        <w:rPr>
          <w:sz w:val="24"/>
          <w:szCs w:val="24"/>
        </w:rPr>
        <w:t>,</w:t>
      </w:r>
      <w:r w:rsidR="00A5735B">
        <w:rPr>
          <w:sz w:val="24"/>
          <w:szCs w:val="24"/>
        </w:rPr>
        <w:br/>
      </w:r>
      <w:r w:rsidR="00662284">
        <w:rPr>
          <w:sz w:val="24"/>
          <w:szCs w:val="24"/>
        </w:rPr>
        <w:t xml:space="preserve">in case you have already registered for our </w:t>
      </w:r>
      <w:r w:rsidR="00662284">
        <w:rPr>
          <w:rFonts w:ascii="Arial" w:eastAsia="Calibri" w:hAnsi="Arial"/>
          <w:szCs w:val="20"/>
        </w:rPr>
        <w:t>first M</w:t>
      </w:r>
      <w:r w:rsidR="00662284" w:rsidRPr="00B56710">
        <w:rPr>
          <w:rFonts w:ascii="Arial" w:eastAsia="Calibri" w:hAnsi="Arial"/>
          <w:szCs w:val="20"/>
        </w:rPr>
        <w:t xml:space="preserve">aritime Situational Awareness (MSA) Review workshop </w:t>
      </w:r>
      <w:r w:rsidR="00662284">
        <w:rPr>
          <w:rFonts w:ascii="Arial" w:eastAsia="Calibri" w:hAnsi="Arial"/>
          <w:szCs w:val="20"/>
        </w:rPr>
        <w:t xml:space="preserve">on </w:t>
      </w:r>
      <w:r w:rsidR="00662284" w:rsidRPr="00B56710">
        <w:rPr>
          <w:rFonts w:ascii="Arial" w:eastAsia="Calibri" w:hAnsi="Arial"/>
          <w:szCs w:val="20"/>
        </w:rPr>
        <w:t>9</w:t>
      </w:r>
      <w:r w:rsidR="00662284">
        <w:rPr>
          <w:rFonts w:ascii="Arial" w:eastAsia="Calibri" w:hAnsi="Arial"/>
          <w:szCs w:val="20"/>
        </w:rPr>
        <w:t>-</w:t>
      </w:r>
      <w:r w:rsidR="00662284" w:rsidRPr="00B56710">
        <w:rPr>
          <w:rFonts w:ascii="Arial" w:eastAsia="Calibri" w:hAnsi="Arial"/>
          <w:szCs w:val="20"/>
        </w:rPr>
        <w:t>11</w:t>
      </w:r>
      <w:r w:rsidR="00662284">
        <w:rPr>
          <w:rFonts w:ascii="Arial" w:eastAsia="Calibri" w:hAnsi="Arial"/>
          <w:szCs w:val="20"/>
        </w:rPr>
        <w:t xml:space="preserve"> </w:t>
      </w:r>
      <w:r w:rsidR="00662284" w:rsidRPr="00B56710">
        <w:rPr>
          <w:rFonts w:ascii="Arial" w:eastAsia="Calibri" w:hAnsi="Arial"/>
          <w:szCs w:val="20"/>
        </w:rPr>
        <w:t>October 2013</w:t>
      </w:r>
      <w:r w:rsidR="00662284">
        <w:rPr>
          <w:rFonts w:ascii="Arial" w:eastAsia="Calibri" w:hAnsi="Arial"/>
          <w:szCs w:val="20"/>
        </w:rPr>
        <w:t xml:space="preserve"> in Istanbul/Turkey we </w:t>
      </w:r>
      <w:r w:rsidR="003C3FA9">
        <w:rPr>
          <w:rFonts w:ascii="Arial" w:eastAsia="Calibri" w:hAnsi="Arial"/>
          <w:szCs w:val="20"/>
        </w:rPr>
        <w:t>congratulate you for the right decision.</w:t>
      </w:r>
      <w:r w:rsidR="00A5735B">
        <w:rPr>
          <w:rFonts w:ascii="Arial" w:eastAsia="Calibri" w:hAnsi="Arial"/>
          <w:szCs w:val="20"/>
        </w:rPr>
        <w:br/>
      </w:r>
      <w:r w:rsidR="003C3FA9">
        <w:rPr>
          <w:rFonts w:ascii="Arial" w:eastAsia="Calibri" w:hAnsi="Arial"/>
          <w:szCs w:val="20"/>
        </w:rPr>
        <w:t xml:space="preserve">If you haven’t, please unseal our calling letter and consider your participation. </w:t>
      </w:r>
      <w:r w:rsidR="003C3FA9">
        <w:rPr>
          <w:rFonts w:ascii="Arial" w:eastAsia="Calibri" w:hAnsi="Arial"/>
          <w:szCs w:val="20"/>
        </w:rPr>
        <w:br/>
      </w:r>
      <w:hyperlink r:id="rId8" w:history="1">
        <w:r w:rsidR="00A5735B" w:rsidRPr="00562F9D">
          <w:rPr>
            <w:rStyle w:val="Hyperlink"/>
            <w:rFonts w:ascii="Arial" w:eastAsia="Calibri" w:hAnsi="Arial"/>
            <w:szCs w:val="20"/>
          </w:rPr>
          <w:t>http://www.coecsw.org/our-work/events/msa-review/</w:t>
        </w:r>
      </w:hyperlink>
      <w:r w:rsidR="00A5735B">
        <w:rPr>
          <w:rFonts w:ascii="Arial" w:eastAsia="Calibri" w:hAnsi="Arial"/>
          <w:color w:val="0000FF"/>
          <w:szCs w:val="20"/>
          <w:u w:val="single"/>
        </w:rPr>
        <w:t xml:space="preserve"> </w:t>
      </w:r>
      <w:r w:rsidR="00A5735B" w:rsidRPr="00A5735B">
        <w:rPr>
          <w:rFonts w:ascii="Arial" w:eastAsia="Calibri" w:hAnsi="Arial"/>
          <w:color w:val="0000FF"/>
          <w:szCs w:val="20"/>
        </w:rPr>
        <w:tab/>
        <w:t>or</w:t>
      </w:r>
      <w:r w:rsidR="00A5735B">
        <w:rPr>
          <w:rFonts w:ascii="Arial" w:eastAsia="Calibri" w:hAnsi="Arial"/>
          <w:color w:val="0000FF"/>
          <w:szCs w:val="20"/>
          <w:u w:val="single"/>
        </w:rPr>
        <w:br/>
      </w:r>
      <w:hyperlink r:id="rId9" w:history="1">
        <w:r w:rsidR="00A5735B" w:rsidRPr="00562F9D">
          <w:rPr>
            <w:rStyle w:val="Hyperlink"/>
            <w:rFonts w:ascii="Arial" w:eastAsia="Calibri" w:hAnsi="Arial"/>
            <w:szCs w:val="20"/>
          </w:rPr>
          <w:t>http://www.cjoscoe.org/projects/msareviewproject.html/</w:t>
        </w:r>
      </w:hyperlink>
      <w:r w:rsidR="00A5735B">
        <w:rPr>
          <w:rFonts w:ascii="Arial" w:eastAsia="Calibri" w:hAnsi="Arial"/>
          <w:szCs w:val="20"/>
        </w:rPr>
        <w:br/>
      </w:r>
      <w:r w:rsidR="003C3FA9">
        <w:rPr>
          <w:sz w:val="24"/>
          <w:szCs w:val="24"/>
        </w:rPr>
        <w:t>I</w:t>
      </w:r>
      <w:r w:rsidR="00375B3C">
        <w:rPr>
          <w:sz w:val="24"/>
          <w:szCs w:val="24"/>
        </w:rPr>
        <w:t>n</w:t>
      </w:r>
      <w:r w:rsidR="003C3FA9">
        <w:rPr>
          <w:sz w:val="24"/>
          <w:szCs w:val="24"/>
        </w:rPr>
        <w:t xml:space="preserve"> </w:t>
      </w:r>
      <w:r w:rsidR="00375B3C">
        <w:rPr>
          <w:sz w:val="24"/>
          <w:szCs w:val="24"/>
        </w:rPr>
        <w:t xml:space="preserve">preparation of </w:t>
      </w:r>
      <w:r w:rsidR="003C3FA9">
        <w:rPr>
          <w:sz w:val="24"/>
          <w:szCs w:val="24"/>
        </w:rPr>
        <w:t xml:space="preserve">this workshop </w:t>
      </w:r>
      <w:r w:rsidR="00375B3C">
        <w:rPr>
          <w:rFonts w:ascii="Arial" w:eastAsia="Calibri" w:hAnsi="Arial"/>
          <w:szCs w:val="20"/>
        </w:rPr>
        <w:t>we kindly ask you for your active engagement and indispensable contribution</w:t>
      </w:r>
      <w:r w:rsidR="00C43806">
        <w:rPr>
          <w:rFonts w:ascii="Arial" w:eastAsia="Calibri" w:hAnsi="Arial"/>
          <w:szCs w:val="20"/>
        </w:rPr>
        <w:t xml:space="preserve">, also in case you cannot attend. </w:t>
      </w:r>
      <w:r w:rsidR="00A5735B">
        <w:rPr>
          <w:rFonts w:ascii="Arial" w:eastAsia="Calibri" w:hAnsi="Arial"/>
          <w:szCs w:val="20"/>
        </w:rPr>
        <w:t>Please take the following</w:t>
      </w:r>
      <w:r w:rsidR="003C3FA9">
        <w:rPr>
          <w:rFonts w:ascii="Arial" w:eastAsia="Calibri" w:hAnsi="Arial"/>
          <w:szCs w:val="20"/>
        </w:rPr>
        <w:t xml:space="preserve"> as the work-ahead package that substitutes</w:t>
      </w:r>
      <w:r w:rsidR="00C43806">
        <w:rPr>
          <w:rFonts w:ascii="Arial" w:eastAsia="Calibri" w:hAnsi="Arial"/>
          <w:szCs w:val="20"/>
        </w:rPr>
        <w:t xml:space="preserve"> </w:t>
      </w:r>
      <w:r w:rsidR="003C3FA9">
        <w:rPr>
          <w:rFonts w:ascii="Arial" w:eastAsia="Calibri" w:hAnsi="Arial"/>
          <w:szCs w:val="20"/>
        </w:rPr>
        <w:t xml:space="preserve">the </w:t>
      </w:r>
      <w:r w:rsidR="00A5735B">
        <w:rPr>
          <w:rFonts w:ascii="Arial" w:eastAsia="Calibri" w:hAnsi="Arial"/>
          <w:szCs w:val="20"/>
        </w:rPr>
        <w:t xml:space="preserve">usual </w:t>
      </w:r>
      <w:r w:rsidR="003C3FA9">
        <w:rPr>
          <w:rFonts w:ascii="Arial" w:eastAsia="Calibri" w:hAnsi="Arial"/>
          <w:szCs w:val="20"/>
        </w:rPr>
        <w:t>read-ahead.</w:t>
      </w:r>
    </w:p>
    <w:p w:rsidR="00375B3C" w:rsidRPr="0080605C" w:rsidRDefault="00375B3C" w:rsidP="003C3FA9">
      <w:pPr>
        <w:rPr>
          <w:sz w:val="24"/>
          <w:szCs w:val="24"/>
        </w:rPr>
      </w:pPr>
      <w:r>
        <w:rPr>
          <w:rFonts w:ascii="Arial" w:eastAsia="Calibri" w:hAnsi="Arial"/>
          <w:szCs w:val="20"/>
        </w:rPr>
        <w:t>As stated in the calling letter the workshop aims at analyzing current MSA deficiencies &amp; gaps and identifying potential solutions to be implementable in the short, medium and long terms.</w:t>
      </w:r>
      <w:r w:rsidR="00A5735B">
        <w:rPr>
          <w:rFonts w:ascii="Arial" w:eastAsia="Calibri" w:hAnsi="Arial"/>
          <w:szCs w:val="20"/>
        </w:rPr>
        <w:br/>
      </w:r>
      <w:r w:rsidRPr="0080605C">
        <w:rPr>
          <w:sz w:val="24"/>
          <w:szCs w:val="24"/>
        </w:rPr>
        <w:t>Please state your</w:t>
      </w:r>
      <w:r w:rsidR="00662284">
        <w:rPr>
          <w:sz w:val="24"/>
          <w:szCs w:val="24"/>
        </w:rPr>
        <w:t xml:space="preserve"> personal</w:t>
      </w:r>
      <w:r w:rsidRPr="00806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MSA experience and findings by </w:t>
      </w:r>
      <w:r w:rsidRPr="0080605C">
        <w:rPr>
          <w:sz w:val="24"/>
          <w:szCs w:val="24"/>
        </w:rPr>
        <w:t>fill</w:t>
      </w:r>
      <w:r>
        <w:rPr>
          <w:sz w:val="24"/>
          <w:szCs w:val="24"/>
        </w:rPr>
        <w:t xml:space="preserve">ing </w:t>
      </w:r>
      <w:r w:rsidRPr="0080605C">
        <w:rPr>
          <w:sz w:val="24"/>
          <w:szCs w:val="24"/>
        </w:rPr>
        <w:t>the eligible description fields in the attached questionnaire</w:t>
      </w:r>
      <w:r>
        <w:rPr>
          <w:sz w:val="24"/>
          <w:szCs w:val="24"/>
        </w:rPr>
        <w:t xml:space="preserve"> wherever applicable</w:t>
      </w:r>
      <w:r w:rsidRPr="0080605C">
        <w:rPr>
          <w:sz w:val="24"/>
          <w:szCs w:val="24"/>
        </w:rPr>
        <w:t>.</w:t>
      </w:r>
      <w:r w:rsidR="00662284">
        <w:rPr>
          <w:sz w:val="24"/>
          <w:szCs w:val="24"/>
        </w:rPr>
        <w:t xml:space="preserve"> No matter on what level you work (strategic, operational, tactical) or which organization you represent (national/international or miltary or non-military), your inputs will be of high value.</w:t>
      </w:r>
      <w:r w:rsidR="00662284">
        <w:rPr>
          <w:sz w:val="24"/>
          <w:szCs w:val="24"/>
        </w:rPr>
        <w:br/>
      </w:r>
      <w:r w:rsidRPr="0080605C">
        <w:rPr>
          <w:sz w:val="24"/>
          <w:szCs w:val="24"/>
        </w:rPr>
        <w:t>In the questionnaire you find four capability areas that are required to perform effective MSA:</w:t>
      </w:r>
    </w:p>
    <w:p w:rsidR="00375B3C" w:rsidRPr="0080605C" w:rsidRDefault="00375B3C" w:rsidP="003C3F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05C">
        <w:rPr>
          <w:sz w:val="24"/>
          <w:szCs w:val="24"/>
        </w:rPr>
        <w:t>Identification (of data &amp; information)</w:t>
      </w:r>
    </w:p>
    <w:p w:rsidR="00375B3C" w:rsidRPr="0080605C" w:rsidRDefault="00375B3C" w:rsidP="003C3F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05C">
        <w:rPr>
          <w:sz w:val="24"/>
          <w:szCs w:val="24"/>
        </w:rPr>
        <w:t>Processing (of data &amp; information)</w:t>
      </w:r>
    </w:p>
    <w:p w:rsidR="00375B3C" w:rsidRPr="0080605C" w:rsidRDefault="00375B3C" w:rsidP="003C3F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05C">
        <w:rPr>
          <w:sz w:val="24"/>
          <w:szCs w:val="24"/>
        </w:rPr>
        <w:t>Comprehension (of data &amp; information)</w:t>
      </w:r>
    </w:p>
    <w:p w:rsidR="00375B3C" w:rsidRPr="0080605C" w:rsidRDefault="00375B3C" w:rsidP="003C3F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05C">
        <w:rPr>
          <w:sz w:val="24"/>
          <w:szCs w:val="24"/>
        </w:rPr>
        <w:t>Dissemination (of data &amp; information)</w:t>
      </w:r>
    </w:p>
    <w:p w:rsidR="00375B3C" w:rsidRPr="0080605C" w:rsidRDefault="00375B3C" w:rsidP="003C3FA9">
      <w:pPr>
        <w:rPr>
          <w:sz w:val="24"/>
          <w:szCs w:val="24"/>
        </w:rPr>
      </w:pPr>
      <w:r w:rsidRPr="0080605C">
        <w:rPr>
          <w:sz w:val="24"/>
          <w:szCs w:val="24"/>
        </w:rPr>
        <w:t>In order to identify current MSA capability gaps, needs and requirements in your field of responsibility,</w:t>
      </w:r>
      <w:r w:rsidR="00662284">
        <w:rPr>
          <w:sz w:val="24"/>
          <w:szCs w:val="24"/>
        </w:rPr>
        <w:br/>
      </w:r>
      <w:r w:rsidRPr="0080605C">
        <w:rPr>
          <w:sz w:val="24"/>
          <w:szCs w:val="24"/>
        </w:rPr>
        <w:t>we’d like to find out details &amp; facts about your current and required MSA capabilities, performance and deficits.</w:t>
      </w:r>
      <w:r w:rsidRPr="0080605C">
        <w:rPr>
          <w:sz w:val="24"/>
          <w:szCs w:val="24"/>
        </w:rPr>
        <w:br/>
      </w:r>
      <w:r>
        <w:rPr>
          <w:sz w:val="24"/>
          <w:szCs w:val="24"/>
        </w:rPr>
        <w:t>Please leave the description fields empty for what you don’t have knowledge or statements for.</w:t>
      </w:r>
      <w:r w:rsidR="00662284">
        <w:rPr>
          <w:sz w:val="24"/>
          <w:szCs w:val="24"/>
        </w:rPr>
        <w:br/>
      </w:r>
      <w:r w:rsidRPr="0080605C">
        <w:rPr>
          <w:sz w:val="24"/>
          <w:szCs w:val="24"/>
        </w:rPr>
        <w:t>Please support our MSA endeavor and return your results as soon a</w:t>
      </w:r>
      <w:r w:rsidR="001205E3">
        <w:rPr>
          <w:sz w:val="24"/>
          <w:szCs w:val="24"/>
        </w:rPr>
        <w:t>s possible but not later than 01</w:t>
      </w:r>
      <w:r w:rsidRPr="0080605C">
        <w:rPr>
          <w:sz w:val="24"/>
          <w:szCs w:val="24"/>
        </w:rPr>
        <w:t xml:space="preserve"> </w:t>
      </w:r>
      <w:r w:rsidR="001205E3">
        <w:rPr>
          <w:sz w:val="24"/>
          <w:szCs w:val="24"/>
        </w:rPr>
        <w:t>OCT</w:t>
      </w:r>
      <w:r w:rsidRPr="0080605C">
        <w:rPr>
          <w:sz w:val="24"/>
          <w:szCs w:val="24"/>
        </w:rPr>
        <w:t xml:space="preserve"> 2013.</w:t>
      </w:r>
    </w:p>
    <w:p w:rsidR="00375B3C" w:rsidRDefault="00375B3C" w:rsidP="00375B3C">
      <w:pPr>
        <w:rPr>
          <w:sz w:val="24"/>
          <w:szCs w:val="24"/>
        </w:rPr>
      </w:pPr>
      <w:r w:rsidRPr="0080605C">
        <w:rPr>
          <w:sz w:val="24"/>
          <w:szCs w:val="24"/>
        </w:rPr>
        <w:t>Thanks in advance!</w:t>
      </w:r>
      <w:r w:rsidR="00A5735B">
        <w:rPr>
          <w:sz w:val="24"/>
          <w:szCs w:val="24"/>
        </w:rPr>
        <w:t xml:space="preserve"> Y</w:t>
      </w:r>
      <w:r w:rsidR="00662284">
        <w:rPr>
          <w:sz w:val="24"/>
          <w:szCs w:val="24"/>
        </w:rPr>
        <w:t xml:space="preserve">our combined </w:t>
      </w:r>
      <w:r w:rsidRPr="0080605C">
        <w:rPr>
          <w:sz w:val="24"/>
          <w:szCs w:val="24"/>
        </w:rPr>
        <w:t>MSA team</w:t>
      </w:r>
      <w:r w:rsidR="00662284">
        <w:rPr>
          <w:sz w:val="24"/>
          <w:szCs w:val="24"/>
        </w:rPr>
        <w:br/>
        <w:t>CJOS &amp; CSW COE</w:t>
      </w:r>
      <w:r w:rsidRPr="0080605C">
        <w:rPr>
          <w:sz w:val="24"/>
          <w:szCs w:val="24"/>
        </w:rPr>
        <w:t xml:space="preserve"> </w:t>
      </w:r>
    </w:p>
    <w:p w:rsidR="00324DFF" w:rsidRPr="0080605C" w:rsidRDefault="00324DFF" w:rsidP="00375B3C">
      <w:pPr>
        <w:rPr>
          <w:sz w:val="24"/>
          <w:szCs w:val="24"/>
        </w:rPr>
      </w:pPr>
      <w:bookmarkStart w:id="0" w:name="_GoBack"/>
      <w:bookmarkEnd w:id="0"/>
    </w:p>
    <w:tbl>
      <w:tblPr>
        <w:tblW w:w="13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8"/>
        <w:gridCol w:w="2574"/>
        <w:gridCol w:w="2993"/>
        <w:gridCol w:w="3195"/>
        <w:gridCol w:w="2380"/>
      </w:tblGrid>
      <w:tr w:rsidR="00D428DD" w:rsidRPr="00F60959" w:rsidTr="00F60959">
        <w:trPr>
          <w:trHeight w:val="115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5F7A97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color w:val="EEECE1" w:themeColor="background2"/>
                <w:kern w:val="24"/>
                <w:sz w:val="24"/>
                <w:szCs w:val="24"/>
                <w:lang w:val="en-US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Capability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br/>
            </w:r>
            <w:r w:rsidR="00B847C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Identification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!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  <w:t>Information sourcing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Current MSA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is?)</w:t>
            </w:r>
          </w:p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Available? Yes/No?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Needs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should be?)</w:t>
            </w:r>
          </w:p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Sufficient, as required?</w:t>
            </w:r>
            <w:r w:rsidR="00671786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br/>
            </w:r>
            <w:r w:rsidR="00671786"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Yes/No?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</w:t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Requirements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 needed?)</w:t>
            </w:r>
          </w:p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Suggestions? (Ideal/req.)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>Remarks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  <w:t xml:space="preserve">Reference </w:t>
            </w:r>
          </w:p>
          <w:p w:rsidR="00D428DD" w:rsidRPr="00F60959" w:rsidRDefault="00D428DD" w:rsidP="00053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Refer to your  LL/BP/reports/source</w:t>
            </w:r>
          </w:p>
        </w:tc>
      </w:tr>
      <w:tr w:rsidR="005F7A97" w:rsidRPr="00F60959" w:rsidTr="00F60959">
        <w:trPr>
          <w:trHeight w:val="118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5F7A97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color w:val="EEECE1" w:themeColor="background2"/>
                <w:kern w:val="24"/>
                <w:sz w:val="24"/>
                <w:szCs w:val="24"/>
                <w:lang w:val="en-US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Capability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br/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Process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ing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!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 Information handling, processing, fusion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Current MSA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Available? Capable? Yes/No?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Needs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should be?)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Sufficient, as required?</w:t>
            </w:r>
            <w:r w:rsidR="00671786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br/>
            </w:r>
            <w:r w:rsidR="00671786"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Yes/No?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</w:t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Requirements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 needed?)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Suggestions? (Ideal/req.)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>Remarks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  <w:t xml:space="preserve">Reference 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Refer to your  LL/BP/reports/source</w:t>
            </w:r>
          </w:p>
        </w:tc>
      </w:tr>
      <w:tr w:rsidR="005F7A97" w:rsidRPr="00F60959" w:rsidTr="00F60959">
        <w:trPr>
          <w:trHeight w:val="123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5F7A97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color w:val="EEECE1" w:themeColor="background2"/>
                <w:kern w:val="24"/>
                <w:sz w:val="24"/>
                <w:szCs w:val="24"/>
                <w:lang w:val="en-US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Capability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br/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Comprehension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 of the critical elements of information.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Current MSA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Available? Capable? Yes/No?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Needs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should be?)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Sufficient, as required?</w:t>
            </w:r>
            <w:r w:rsidR="00671786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br/>
            </w:r>
            <w:r w:rsidR="00671786"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Yes/No?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</w:t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Requirements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 needed?)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Suggestions? (Ideal/req.)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>Remarks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  <w:t xml:space="preserve">Reference 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Refer to your  LL/BP/reports/source</w:t>
            </w:r>
          </w:p>
        </w:tc>
      </w:tr>
      <w:tr w:rsidR="005F7A97" w:rsidRPr="00F60959" w:rsidTr="00F60959">
        <w:trPr>
          <w:trHeight w:val="104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796A9A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color w:val="EEECE1" w:themeColor="background2"/>
                <w:kern w:val="24"/>
                <w:sz w:val="24"/>
                <w:szCs w:val="24"/>
                <w:lang w:val="en-US" w:eastAsia="de-D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Capability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 xml:space="preserve"> 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u w:val="single"/>
                <w:lang w:val="en-US" w:eastAsia="de-DE"/>
              </w:rPr>
              <w:t>Dissemination</w:t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of </w:t>
            </w:r>
            <w:r w:rsidR="00D428DD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>MSA information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Current MSA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Available? Capable? Yes/No?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Needs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should be?)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Sufficient, as required?</w:t>
            </w:r>
            <w:r w:rsidR="0057251A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br/>
            </w:r>
            <w:r w:rsidR="0057251A"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Yes/No?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Capability </w:t>
            </w:r>
            <w:r w:rsidR="005F7A97"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 xml:space="preserve">Requirements 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(What is needed?)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Suggestions? (Ideal/req.)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t>Remarks</w:t>
            </w:r>
            <w:r w:rsidRPr="00F60959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val="en-US" w:eastAsia="de-DE"/>
              </w:rPr>
              <w:br/>
              <w:t xml:space="preserve">Reference </w:t>
            </w:r>
          </w:p>
          <w:p w:rsidR="00D428DD" w:rsidRPr="00F60959" w:rsidRDefault="00D428DD" w:rsidP="00D42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F60959">
              <w:rPr>
                <w:rFonts w:eastAsiaTheme="minorEastAsia" w:hAnsi="Calibri"/>
                <w:kern w:val="24"/>
                <w:sz w:val="24"/>
                <w:szCs w:val="24"/>
                <w:lang w:val="en-US" w:eastAsia="de-DE"/>
              </w:rPr>
              <w:t>Refer to your  LL/BP/reports/</w:t>
            </w:r>
            <w:r w:rsidRPr="00F60959">
              <w:rPr>
                <w:rFonts w:ascii="Calibri" w:eastAsia="Times New Roman" w:hAnsi="Calibri" w:cs="Calibri"/>
                <w:kern w:val="24"/>
                <w:sz w:val="24"/>
                <w:szCs w:val="24"/>
                <w:lang w:val="en-US" w:eastAsia="de-DE"/>
              </w:rPr>
              <w:t>source</w:t>
            </w:r>
          </w:p>
        </w:tc>
      </w:tr>
    </w:tbl>
    <w:p w:rsidR="00D428DD" w:rsidRPr="00D428DD" w:rsidRDefault="00D428DD" w:rsidP="00662284">
      <w:pPr>
        <w:rPr>
          <w:lang w:val="en-US"/>
        </w:rPr>
      </w:pPr>
    </w:p>
    <w:sectPr w:rsidR="00D428DD" w:rsidRPr="00D428DD" w:rsidSect="00D428DD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97" w:rsidRDefault="005F7A97" w:rsidP="005F7A97">
      <w:pPr>
        <w:spacing w:after="0" w:line="240" w:lineRule="auto"/>
      </w:pPr>
      <w:r>
        <w:separator/>
      </w:r>
    </w:p>
  </w:endnote>
  <w:endnote w:type="continuationSeparator" w:id="0">
    <w:p w:rsidR="005F7A97" w:rsidRDefault="005F7A97" w:rsidP="005F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8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F7A97" w:rsidRDefault="005F7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F7A97" w:rsidRDefault="005F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97" w:rsidRDefault="005F7A97" w:rsidP="005F7A97">
      <w:pPr>
        <w:spacing w:after="0" w:line="240" w:lineRule="auto"/>
      </w:pPr>
      <w:r>
        <w:separator/>
      </w:r>
    </w:p>
  </w:footnote>
  <w:footnote w:type="continuationSeparator" w:id="0">
    <w:p w:rsidR="005F7A97" w:rsidRDefault="005F7A97" w:rsidP="005F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3666"/>
    <w:multiLevelType w:val="hybridMultilevel"/>
    <w:tmpl w:val="FFF04DCE"/>
    <w:lvl w:ilvl="0" w:tplc="D23CF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A5"/>
    <w:rsid w:val="00000358"/>
    <w:rsid w:val="000E2E71"/>
    <w:rsid w:val="001205E3"/>
    <w:rsid w:val="002869A5"/>
    <w:rsid w:val="002E2E36"/>
    <w:rsid w:val="00324DFF"/>
    <w:rsid w:val="00375B3C"/>
    <w:rsid w:val="003C3FA9"/>
    <w:rsid w:val="0057251A"/>
    <w:rsid w:val="005F7A97"/>
    <w:rsid w:val="00662284"/>
    <w:rsid w:val="00671786"/>
    <w:rsid w:val="00796A9A"/>
    <w:rsid w:val="0083732A"/>
    <w:rsid w:val="0085747E"/>
    <w:rsid w:val="00997B77"/>
    <w:rsid w:val="009D490B"/>
    <w:rsid w:val="00A5735B"/>
    <w:rsid w:val="00B847CD"/>
    <w:rsid w:val="00C43806"/>
    <w:rsid w:val="00D428DD"/>
    <w:rsid w:val="00EA0211"/>
    <w:rsid w:val="00F60959"/>
    <w:rsid w:val="00F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97"/>
  </w:style>
  <w:style w:type="paragraph" w:styleId="Footer">
    <w:name w:val="footer"/>
    <w:basedOn w:val="Normal"/>
    <w:link w:val="FooterChar"/>
    <w:uiPriority w:val="99"/>
    <w:unhideWhenUsed/>
    <w:rsid w:val="005F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97"/>
  </w:style>
  <w:style w:type="paragraph" w:styleId="ListParagraph">
    <w:name w:val="List Paragraph"/>
    <w:basedOn w:val="Normal"/>
    <w:uiPriority w:val="34"/>
    <w:qFormat/>
    <w:rsid w:val="00375B3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57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97"/>
  </w:style>
  <w:style w:type="paragraph" w:styleId="Footer">
    <w:name w:val="footer"/>
    <w:basedOn w:val="Normal"/>
    <w:link w:val="FooterChar"/>
    <w:uiPriority w:val="99"/>
    <w:unhideWhenUsed/>
    <w:rsid w:val="005F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97"/>
  </w:style>
  <w:style w:type="paragraph" w:styleId="ListParagraph">
    <w:name w:val="List Paragraph"/>
    <w:basedOn w:val="Normal"/>
    <w:uiPriority w:val="34"/>
    <w:qFormat/>
    <w:rsid w:val="00375B3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57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csw.org/our-work/events/msa-revi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joscoe.org/projects/msareviewproject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Rico</dc:creator>
  <cp:lastModifiedBy>Levien, Rene</cp:lastModifiedBy>
  <cp:revision>7</cp:revision>
  <dcterms:created xsi:type="dcterms:W3CDTF">2013-09-09T11:40:00Z</dcterms:created>
  <dcterms:modified xsi:type="dcterms:W3CDTF">2013-09-09T13:23:00Z</dcterms:modified>
</cp:coreProperties>
</file>